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0" w:type="dxa"/>
        <w:tblCellSpacing w:w="60" w:type="dxa"/>
        <w:tblInd w:w="13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6746"/>
      </w:tblGrid>
      <w:tr w:rsidR="006B5535" w14:paraId="4920D216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1CAAA231" w14:textId="77777777" w:rsidR="006B5535" w:rsidRDefault="00D35EBF">
            <w:pPr>
              <w:spacing w:after="0" w:line="240" w:lineRule="auto"/>
            </w:pPr>
            <w:r>
              <w:rPr>
                <w:b/>
              </w:rPr>
              <w:t>RKP broj</w:t>
            </w:r>
          </w:p>
        </w:tc>
        <w:tc>
          <w:tcPr>
            <w:tcW w:w="0" w:type="auto"/>
            <w:shd w:val="clear" w:color="auto" w:fill="E7F0F9"/>
          </w:tcPr>
          <w:p w14:paraId="591D039F" w14:textId="77777777" w:rsidR="006B5535" w:rsidRDefault="00D35EBF">
            <w:pPr>
              <w:spacing w:after="0" w:line="240" w:lineRule="auto"/>
            </w:pPr>
            <w:r>
              <w:t>2444</w:t>
            </w:r>
          </w:p>
        </w:tc>
      </w:tr>
      <w:tr w:rsidR="006B5535" w14:paraId="71FFC71A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0B288258" w14:textId="77777777" w:rsidR="006B5535" w:rsidRDefault="00D35EBF">
            <w:pPr>
              <w:spacing w:after="0" w:line="240" w:lineRule="auto"/>
            </w:pPr>
            <w:r>
              <w:rPr>
                <w:b/>
              </w:rPr>
              <w:t>Naziv obveznika</w:t>
            </w:r>
          </w:p>
        </w:tc>
        <w:tc>
          <w:tcPr>
            <w:tcW w:w="0" w:type="auto"/>
            <w:shd w:val="clear" w:color="auto" w:fill="E7F0F9"/>
          </w:tcPr>
          <w:p w14:paraId="2C1D101C" w14:textId="77777777" w:rsidR="006B5535" w:rsidRDefault="00D35EBF">
            <w:pPr>
              <w:spacing w:after="0" w:line="240" w:lineRule="auto"/>
            </w:pPr>
            <w:r>
              <w:t>SVEUČILIŠTE U RIJECI</w:t>
            </w:r>
          </w:p>
        </w:tc>
      </w:tr>
      <w:tr w:rsidR="006B5535" w14:paraId="565F5708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7C8634D7" w14:textId="77777777" w:rsidR="006B5535" w:rsidRDefault="00D35EBF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14:paraId="43A61ACF" w14:textId="77777777" w:rsidR="006B5535" w:rsidRDefault="00D35EBF">
            <w:pPr>
              <w:spacing w:after="0" w:line="240" w:lineRule="auto"/>
            </w:pPr>
            <w:r>
              <w:t>11</w:t>
            </w:r>
          </w:p>
        </w:tc>
      </w:tr>
    </w:tbl>
    <w:p w14:paraId="229AB3F6" w14:textId="77777777" w:rsidR="006B5535" w:rsidRDefault="00D35EBF">
      <w:r>
        <w:br/>
      </w:r>
    </w:p>
    <w:p w14:paraId="23F6A6FB" w14:textId="77777777" w:rsidR="006B5535" w:rsidRDefault="00D35EBF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14:paraId="4870B104" w14:textId="77777777" w:rsidR="006B5535" w:rsidRDefault="00D35EBF">
      <w:pPr>
        <w:spacing w:line="240" w:lineRule="auto"/>
        <w:jc w:val="center"/>
      </w:pPr>
      <w:r>
        <w:rPr>
          <w:b/>
          <w:sz w:val="28"/>
        </w:rPr>
        <w:t>ZA RAZDOBLJE</w:t>
      </w:r>
    </w:p>
    <w:p w14:paraId="2643CB62" w14:textId="77777777" w:rsidR="006B5535" w:rsidRDefault="00D35EBF">
      <w:pPr>
        <w:spacing w:line="240" w:lineRule="auto"/>
        <w:jc w:val="center"/>
      </w:pPr>
      <w:r>
        <w:rPr>
          <w:b/>
          <w:sz w:val="28"/>
        </w:rPr>
        <w:t>I - XII 2025.</w:t>
      </w:r>
    </w:p>
    <w:p w14:paraId="11DE3BC8" w14:textId="77777777" w:rsidR="006B5535" w:rsidRDefault="006B5535"/>
    <w:p w14:paraId="15A81E95" w14:textId="77777777" w:rsidR="006B5535" w:rsidRDefault="00D35EBF">
      <w:pPr>
        <w:keepNext/>
        <w:spacing w:line="240" w:lineRule="auto"/>
        <w:jc w:val="center"/>
      </w:pPr>
      <w:r>
        <w:rPr>
          <w:b/>
          <w:sz w:val="28"/>
        </w:rPr>
        <w:t>Izvještaj o prihodima i rashodima, primicima i izdacima</w:t>
      </w:r>
    </w:p>
    <w:p w14:paraId="6DA9F312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1.</w:t>
      </w:r>
    </w:p>
    <w:tbl>
      <w:tblPr>
        <w:tblW w:w="0" w:type="auto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199212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BDEFB8B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464BCAB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7A6B64D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1AC7B11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0FA25E0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78BCF08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27128E78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3D9424E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0D15CFE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AE927A8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DA33863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22.051.772,05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9B71E6F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21.051.783,68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1175486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95,5</w:t>
            </w:r>
          </w:p>
        </w:tc>
      </w:tr>
      <w:tr w:rsidR="006B5535" w14:paraId="2D2191A3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DF059C1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8AFF184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RASHODI POSLOVANJA (šifre </w:t>
            </w:r>
            <w:r>
              <w:rPr>
                <w:sz w:val="18"/>
              </w:rPr>
              <w:t>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0D13BD4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5F11CEB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22.782.331,06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DEF223D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24.614.119,17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A0140D9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108,0</w:t>
            </w:r>
          </w:p>
        </w:tc>
      </w:tr>
      <w:tr w:rsidR="006B5535" w14:paraId="51A29443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BDCD4A8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1D724F2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POSLOVANJA (šifre Z005-6)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5B131C2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9CE8AC9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730.559,01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3AF1A69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3.562.335,49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F94FC5F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487,6</w:t>
            </w:r>
          </w:p>
        </w:tc>
      </w:tr>
      <w:tr w:rsidR="006B5535" w14:paraId="33DE473F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51EC0AE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7D2B417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953D13E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F8EE6CE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83937E9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128,00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622E5FE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256,0</w:t>
            </w:r>
          </w:p>
        </w:tc>
      </w:tr>
      <w:tr w:rsidR="006B5535" w14:paraId="1958E43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1600D08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CE0E13F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Rashodi za nabavu </w:t>
            </w:r>
            <w:r>
              <w:rPr>
                <w:sz w:val="18"/>
              </w:rPr>
              <w:t>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A2DF2BF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FC66074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1.252.961,78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86F1E87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1.583.339,52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9F2F976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126,4</w:t>
            </w:r>
          </w:p>
        </w:tc>
      </w:tr>
      <w:tr w:rsidR="006B5535" w14:paraId="7FBA5CA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2388667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D88BE29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(šifre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1F41333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B915003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1.252.911,78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0B75DAD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1.583.211,52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591A6D7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126,4</w:t>
            </w:r>
          </w:p>
        </w:tc>
      </w:tr>
      <w:tr w:rsidR="006B5535" w14:paraId="3CF0877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B811E47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37358D8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B242225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43ED0D0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3.000.000,00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8DDA091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965AED2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</w:t>
            </w:r>
          </w:p>
        </w:tc>
      </w:tr>
      <w:tr w:rsidR="006B5535" w14:paraId="49A072C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2894CD2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85512C5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Izdaci za financijsku imovinu i otplate zajmova (šifre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2BDDA6C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8712652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88.481,87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7D7DD66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400.000,00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F556214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452,1</w:t>
            </w:r>
          </w:p>
        </w:tc>
      </w:tr>
      <w:tr w:rsidR="006B5535" w14:paraId="1BE03FE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B612500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8D53483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PRIMITAKA OD FINANCIJSKE IMOVINE I ZADUŽIVANJA (šifre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64C5251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8FEC744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12F4D60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EB83544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6B5535" w14:paraId="70A891B9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5015938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FC85EF6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 xml:space="preserve">MANJAK PRIHODA I PRIMITAKA (šifre </w:t>
            </w:r>
            <w:r>
              <w:rPr>
                <w:b/>
                <w:sz w:val="18"/>
              </w:rPr>
              <w:t>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4EFBDE2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C5481FC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10B7631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5.545.547,01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FC200E2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</w:tbl>
    <w:p w14:paraId="0DEB6C2F" w14:textId="77777777" w:rsidR="006B5535" w:rsidRDefault="006B5535">
      <w:pPr>
        <w:spacing w:after="0"/>
      </w:pPr>
    </w:p>
    <w:p w14:paraId="1BA1F1DC" w14:textId="77777777" w:rsidR="006B5535" w:rsidRDefault="00D35EBF">
      <w:r>
        <w:t xml:space="preserve">Sveučilište u Rijeci u 2025. godini obavljalo je sve svoje djelatnosti definirane osnivačkim aktima i statutom. U sklopu Sveučilišta djeluje Rektorat Sveučilišta u Rijeci i šest fakulteta (Fakultet za fiziku, Fakultet informatike i digitalnih tehnologija, </w:t>
      </w:r>
      <w:r>
        <w:t>Fakultet za  matematiku, Fakultet dentalne medicine, Fakultet biotehnologije i razvoja lijekova i Fakultet za logopediju). Navedenih šest fakulteta ustrojeni su  kao podružnice bez pravne osobnosti. Čelnica Sveučilišta je do 26.4.2025. bila  rektorica prof</w:t>
      </w:r>
      <w:r>
        <w:t xml:space="preserve">. dr. sc. Snježana </w:t>
      </w:r>
      <w:proofErr w:type="spellStart"/>
      <w:r>
        <w:t>Prijić</w:t>
      </w:r>
      <w:proofErr w:type="spellEnd"/>
      <w:r>
        <w:t xml:space="preserve"> - </w:t>
      </w:r>
      <w:proofErr w:type="spellStart"/>
      <w:r>
        <w:t>Samaržija</w:t>
      </w:r>
      <w:proofErr w:type="spellEnd"/>
      <w:r>
        <w:t xml:space="preserve">, a od 27.4.2025. do kraja godine čelnik je vršitelj dužnosti rektora prof. dr. sc. Davor Vašiček. </w:t>
      </w:r>
      <w:r>
        <w:lastRenderedPageBreak/>
        <w:t>V. d. Rektor Vašiček obnašat će dužnost do 31.1.2026. godine, a od 1.2.2026. godine čelnik će biti novoizabrani rektor p</w:t>
      </w:r>
      <w:r>
        <w:t>rof. dr. sc. Goran Hauser.</w:t>
      </w:r>
    </w:p>
    <w:p w14:paraId="2EC853E6" w14:textId="77777777" w:rsidR="006B5535" w:rsidRDefault="00D35EBF">
      <w:r>
        <w:br/>
      </w:r>
    </w:p>
    <w:p w14:paraId="56476343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2C2FBC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B7F0D6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A9F0002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0D02465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C10FE19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2F0E2E4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E3D2E8E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5AD20FC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E5D70D4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1BE41D2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PRIHODI POSLOVANJA (šifre </w:t>
            </w:r>
            <w:r>
              <w:rPr>
                <w:sz w:val="18"/>
              </w:rPr>
              <w:t>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AEFCFBC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D012CD8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22.051.772,05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1225A99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21.051.783,68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DFA6A70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95,5</w:t>
            </w:r>
          </w:p>
        </w:tc>
      </w:tr>
    </w:tbl>
    <w:p w14:paraId="47B3E48A" w14:textId="77777777" w:rsidR="006B5535" w:rsidRDefault="006B5535">
      <w:pPr>
        <w:spacing w:after="0"/>
      </w:pPr>
    </w:p>
    <w:p w14:paraId="5B535228" w14:textId="77777777" w:rsidR="006B5535" w:rsidRDefault="00D35EBF">
      <w:r>
        <w:t>Prihodi poslovanja ostvareni su u iznosu od 21.051.783,68 € što je za 4,5 % manje od ostvarenih prihoda u 2024. godini.</w:t>
      </w:r>
    </w:p>
    <w:p w14:paraId="2683A213" w14:textId="77777777" w:rsidR="006B5535" w:rsidRDefault="00D35EBF">
      <w:r>
        <w:t>Najveći udio u prihodima čine:</w:t>
      </w:r>
    </w:p>
    <w:p w14:paraId="22ED68B4" w14:textId="77777777" w:rsidR="006B5535" w:rsidRDefault="00D35EBF">
      <w:r>
        <w:t>1.    prihodi iz proračuna (</w:t>
      </w:r>
      <w:proofErr w:type="spellStart"/>
      <w:r>
        <w:t>sk</w:t>
      </w:r>
      <w:proofErr w:type="spellEnd"/>
      <w:r>
        <w:t xml:space="preserve">. </w:t>
      </w:r>
      <w:proofErr w:type="spellStart"/>
      <w:r>
        <w:t>rač</w:t>
      </w:r>
      <w:proofErr w:type="spellEnd"/>
      <w:r>
        <w:t>. 67) u iznosu od 16.333.202,93 € koji su za 11,30 % veći od istih pri</w:t>
      </w:r>
      <w:r>
        <w:t>hoda u 2024. godini. Do povećanja prihoda iz proračuna je došlo zbog povećanja prihoda za plaće i materijalna prava zaposlenika, te zbog prihoda za institucijske istraživačke projekte i prihoda za kapitalna ulaganja.</w:t>
      </w:r>
    </w:p>
    <w:p w14:paraId="08D684E8" w14:textId="77777777" w:rsidR="006B5535" w:rsidRDefault="00D35EBF">
      <w:r>
        <w:t>2.    Pomoći iz inozemstva i od subjeka</w:t>
      </w:r>
      <w:r>
        <w:t>ta unutar općeg proračuna (</w:t>
      </w:r>
      <w:proofErr w:type="spellStart"/>
      <w:r>
        <w:t>sk</w:t>
      </w:r>
      <w:proofErr w:type="spellEnd"/>
      <w:r>
        <w:t xml:space="preserve">. </w:t>
      </w:r>
      <w:proofErr w:type="spellStart"/>
      <w:r>
        <w:t>rač</w:t>
      </w:r>
      <w:proofErr w:type="spellEnd"/>
      <w:r>
        <w:t>. 63) u iznosu od 2.196.266,67 €, smanjeni su za 57,60 % u odnosu na 2024. godinu. Do smanjenja je došlo zbog drugačijeg evidentiranja prihoda temeljem novih uputa Ministarstva financija vezanih za priznavanje prihoda EU p</w:t>
      </w:r>
      <w:r>
        <w:t>rojekata. U ovoj skupini računa Sveučilište u Rijeci ostvaruje prihode od:</w:t>
      </w:r>
    </w:p>
    <w:p w14:paraId="28B55EA5" w14:textId="77777777" w:rsidR="006B5535" w:rsidRDefault="00D35EBF">
      <w:r>
        <w:t>-         Europskih i međunarodnih projekata (</w:t>
      </w:r>
      <w:proofErr w:type="spellStart"/>
      <w:r>
        <w:t>podsk</w:t>
      </w:r>
      <w:proofErr w:type="spellEnd"/>
      <w:r>
        <w:t xml:space="preserve">. </w:t>
      </w:r>
      <w:proofErr w:type="spellStart"/>
      <w:r>
        <w:t>rač</w:t>
      </w:r>
      <w:proofErr w:type="spellEnd"/>
      <w:r>
        <w:t>. 632) koji su za  88,00 % manji nego u 2024. godini. Iako su primljena značajna sredstva zbog novog načina evidentiranja nis</w:t>
      </w:r>
      <w:r>
        <w:t>u evidentirana kao prihod nego kao obveza.</w:t>
      </w:r>
    </w:p>
    <w:p w14:paraId="50FCB9C8" w14:textId="77777777" w:rsidR="006B5535" w:rsidRDefault="00D35EBF">
      <w:r>
        <w:t>-        Pomoći proračunskim korisnicima iz proračuna koji im nije nadležan (</w:t>
      </w:r>
      <w:proofErr w:type="spellStart"/>
      <w:r>
        <w:t>podsk.rač</w:t>
      </w:r>
      <w:proofErr w:type="spellEnd"/>
      <w:r>
        <w:t>.  636) koji su u 2025. godini povećani za 50,20 %, ali u strukturi prihoda ne čine značajnu stavku. </w:t>
      </w:r>
    </w:p>
    <w:p w14:paraId="0A6FFF55" w14:textId="77777777" w:rsidR="006B5535" w:rsidRDefault="00D35EBF">
      <w:r>
        <w:t>-        Prijenosi između</w:t>
      </w:r>
      <w:r>
        <w:t xml:space="preserve"> proračunskih korisnika istog proračuna (</w:t>
      </w:r>
      <w:proofErr w:type="spellStart"/>
      <w:r>
        <w:t>podsk</w:t>
      </w:r>
      <w:proofErr w:type="spellEnd"/>
      <w:r>
        <w:t xml:space="preserve">. </w:t>
      </w:r>
      <w:proofErr w:type="spellStart"/>
      <w:r>
        <w:t>rač</w:t>
      </w:r>
      <w:proofErr w:type="spellEnd"/>
      <w:r>
        <w:t>. 639) sadrži prihode koje Sveučilište ostvari od ostalih proračunskih korisnika za redovno poslovanje, ali i za financiranje Europskih projekata. Prijenosi između proračunskih korisnika istog proračuna ma</w:t>
      </w:r>
      <w:r>
        <w:t>nji su od istih u 2024. godini za 51,40 % također zbog novog načina priznavanja prihoda. Budući se ovdje evidentiraju prihodi EU projekata i HRZZ projekata oni uvelike ovise i o dinamici provedbe projekata i samim uplatama.</w:t>
      </w:r>
    </w:p>
    <w:p w14:paraId="05A312E9" w14:textId="77777777" w:rsidR="006B5535" w:rsidRDefault="00D35EBF">
      <w:r>
        <w:t>3.    Prihodi po posebnim propis</w:t>
      </w:r>
      <w:r>
        <w:t>ima (</w:t>
      </w:r>
      <w:proofErr w:type="spellStart"/>
      <w:r>
        <w:t>podsk</w:t>
      </w:r>
      <w:proofErr w:type="spellEnd"/>
      <w:r>
        <w:t>. rač.652) se odnose na prihode od školarina i upisnina koje uplaćuju studenti. Upisnine se najvećim djelom sastoje od sredstava koje uplaćuju studenti sastavnicama koje ih potom uplaćuju Sveučilištu u Rijeci temeljem Odluke Senata. Ovi prihodi u</w:t>
      </w:r>
      <w:r>
        <w:t>velike ovise o broju studenata. Navedeni prihodi su povećani u odnosu na 2024. godinu za 13,30 %.</w:t>
      </w:r>
    </w:p>
    <w:p w14:paraId="5C191C81" w14:textId="77777777" w:rsidR="006B5535" w:rsidRDefault="00D35EBF">
      <w:r>
        <w:lastRenderedPageBreak/>
        <w:t>4.    Prihodi od prodaje proizvoda i roba, te pruženih usluga i prihodi od donacija (</w:t>
      </w:r>
      <w:proofErr w:type="spellStart"/>
      <w:r>
        <w:t>sk</w:t>
      </w:r>
      <w:proofErr w:type="spellEnd"/>
      <w:r>
        <w:t xml:space="preserve">. </w:t>
      </w:r>
      <w:proofErr w:type="spellStart"/>
      <w:r>
        <w:t>rač</w:t>
      </w:r>
      <w:proofErr w:type="spellEnd"/>
      <w:r>
        <w:t>. 66) u 2025. godini iznosili su 769.680,87 € i veći su od istih p</w:t>
      </w:r>
      <w:r>
        <w:t>rihoda u 2024. godini za 33,60 %, a sastoje se od:</w:t>
      </w:r>
    </w:p>
    <w:p w14:paraId="4A6772FB" w14:textId="77777777" w:rsidR="006B5535" w:rsidRDefault="00D35EBF">
      <w:r>
        <w:t>-  Prihoda od  pruženih usluga (</w:t>
      </w:r>
      <w:proofErr w:type="spellStart"/>
      <w:r>
        <w:t>podsk</w:t>
      </w:r>
      <w:proofErr w:type="spellEnd"/>
      <w:r>
        <w:t xml:space="preserve">. </w:t>
      </w:r>
      <w:proofErr w:type="spellStart"/>
      <w:r>
        <w:t>rač</w:t>
      </w:r>
      <w:proofErr w:type="spellEnd"/>
      <w:r>
        <w:t>. 661) gdje se evidentiraju vlastiti prihodi Sveučilišta u Rijeci ostvareni od gospodarske djelatnosti (najam prostora, stručni projekti, stručne usluge i slično).</w:t>
      </w:r>
    </w:p>
    <w:p w14:paraId="7DB2D328" w14:textId="77777777" w:rsidR="006B5535" w:rsidRDefault="00D35EBF">
      <w:r>
        <w:t>-  Donacija (</w:t>
      </w:r>
      <w:proofErr w:type="spellStart"/>
      <w:r>
        <w:t>podsk</w:t>
      </w:r>
      <w:proofErr w:type="spellEnd"/>
      <w:r>
        <w:t xml:space="preserve">. </w:t>
      </w:r>
      <w:proofErr w:type="spellStart"/>
      <w:r>
        <w:t>rač</w:t>
      </w:r>
      <w:proofErr w:type="spellEnd"/>
      <w:r>
        <w:t>. 663) koje iznose 287.185,67 €. U navedenom su uključene donacije trgovačkih društava i neprofitnih organizacija, ali i donacije temeljem dobivenih međunarodnih i EU projekata koji se evidentiraju na ovoj skupini računa.</w:t>
      </w:r>
    </w:p>
    <w:p w14:paraId="505BACC7" w14:textId="77777777" w:rsidR="006B5535" w:rsidRDefault="00D35EBF">
      <w:r>
        <w:t>5.    Osta</w:t>
      </w:r>
      <w:r>
        <w:t>li prihodi (</w:t>
      </w:r>
      <w:proofErr w:type="spellStart"/>
      <w:r>
        <w:t>podsk</w:t>
      </w:r>
      <w:proofErr w:type="spellEnd"/>
      <w:r>
        <w:t xml:space="preserve">. </w:t>
      </w:r>
      <w:proofErr w:type="spellStart"/>
      <w:r>
        <w:t>rač</w:t>
      </w:r>
      <w:proofErr w:type="spellEnd"/>
      <w:r>
        <w:t>. 683) značajno su smanjeni u odnosu na 2024. u kojoj smo imali jedan veći prihod vezan uz prijeboj.</w:t>
      </w:r>
    </w:p>
    <w:p w14:paraId="680022E3" w14:textId="77777777" w:rsidR="006B5535" w:rsidRDefault="00D35EBF">
      <w:r>
        <w:t> </w:t>
      </w:r>
    </w:p>
    <w:p w14:paraId="68473B13" w14:textId="77777777" w:rsidR="006B5535" w:rsidRDefault="006B5535"/>
    <w:p w14:paraId="0FB2353A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24E234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2B0A612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DDFDCA1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01FC907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E7008C1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0CAD93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06BDBF5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56D8D35D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4F4903A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54DB3F3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0FD3192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C635BAB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22.782.331,06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AC0A0B6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24.614.119,17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AE24E0A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108,0</w:t>
            </w:r>
          </w:p>
        </w:tc>
      </w:tr>
    </w:tbl>
    <w:p w14:paraId="573168D5" w14:textId="77777777" w:rsidR="006B5535" w:rsidRDefault="006B5535">
      <w:pPr>
        <w:spacing w:after="0"/>
      </w:pPr>
    </w:p>
    <w:p w14:paraId="1D8F8940" w14:textId="77777777" w:rsidR="006B5535" w:rsidRDefault="00D35EBF">
      <w:r>
        <w:t>Ostvareni rashodi poslovanja iznose 24.614.119,17 € što je za 8,00 % više od ostvarenih u 2024. godini.</w:t>
      </w:r>
    </w:p>
    <w:p w14:paraId="269115DF" w14:textId="77777777" w:rsidR="006B5535" w:rsidRDefault="00D35EBF">
      <w:r>
        <w:t>Najveći udio u rashodima čine:</w:t>
      </w:r>
    </w:p>
    <w:p w14:paraId="2700D9A4" w14:textId="77777777" w:rsidR="006B5535" w:rsidRDefault="00D35EBF">
      <w:r>
        <w:t>1.    Rashodi za zaposlene (</w:t>
      </w:r>
      <w:proofErr w:type="spellStart"/>
      <w:r>
        <w:t>sk.rač</w:t>
      </w:r>
      <w:proofErr w:type="spellEnd"/>
      <w:r>
        <w:t>. 31), koji iznose 15.720.777,11 € i u odnosu na 2024. godinu povećani su za 20,30 %. D</w:t>
      </w:r>
      <w:r>
        <w:t>o porasta je najviše došlo zbog obveze priznavanja plaće za prosinac 2025. godine u rashode 2025. godine, a temeljem upute Ministarstva financija čime se ukidaju tzv. kontinuirani rashodi. Time u 2025. godini imamo priznati rashod od 13 mjesečnih plaća što</w:t>
      </w:r>
      <w:r>
        <w:t xml:space="preserve"> se izravno negativno odražava na financijski rezultat.</w:t>
      </w:r>
    </w:p>
    <w:p w14:paraId="66AA22F2" w14:textId="77777777" w:rsidR="006B5535" w:rsidRDefault="00D35EBF">
      <w:r>
        <w:t>2.    Materijalni rashodi (</w:t>
      </w:r>
      <w:proofErr w:type="spellStart"/>
      <w:r>
        <w:t>sk.rač</w:t>
      </w:r>
      <w:proofErr w:type="spellEnd"/>
      <w:r>
        <w:t>. 32), iznose 5.395.223,41 € i  za 18,10 % su veći nego u 2024. godini. </w:t>
      </w:r>
    </w:p>
    <w:p w14:paraId="280B8ADD" w14:textId="77777777" w:rsidR="006B5535" w:rsidRDefault="00D35EBF">
      <w:r>
        <w:t>Materijalni rashodi sastoje se od:</w:t>
      </w:r>
    </w:p>
    <w:p w14:paraId="5DDAF7CE" w14:textId="77777777" w:rsidR="006B5535" w:rsidRDefault="00D35EBF">
      <w:r>
        <w:t>-  Naknade troškova zaposlenima (</w:t>
      </w:r>
      <w:proofErr w:type="spellStart"/>
      <w:r>
        <w:t>podsk.rač</w:t>
      </w:r>
      <w:proofErr w:type="spellEnd"/>
      <w:r>
        <w:t xml:space="preserve">. 321) – koji su </w:t>
      </w:r>
      <w:r>
        <w:t>za 28,60 % veći nego u 2024. godini. Do povećanja je došlo većeg broja zaposlenih i povećane projektne aktivnosti (službena putovanja).</w:t>
      </w:r>
    </w:p>
    <w:p w14:paraId="34618A87" w14:textId="77777777" w:rsidR="006B5535" w:rsidRDefault="00D35EBF">
      <w:r>
        <w:t>-  Rashoda za materijal i energiju (</w:t>
      </w:r>
      <w:proofErr w:type="spellStart"/>
      <w:r>
        <w:t>podsk.rač</w:t>
      </w:r>
      <w:proofErr w:type="spellEnd"/>
      <w:r>
        <w:t>. 322) – koji su za 12,10 % veći nego u 2024. godini. Do povećanja je došlo</w:t>
      </w:r>
      <w:r>
        <w:t xml:space="preserve"> zbog troškova energije (mjesečni režijski troškovi) i većih troškova nabave materijala za provedbu projekata i nastave. </w:t>
      </w:r>
    </w:p>
    <w:p w14:paraId="1D0C3E14" w14:textId="77777777" w:rsidR="006B5535" w:rsidRDefault="00D35EBF">
      <w:r>
        <w:t>-  Rashoda za usluge (</w:t>
      </w:r>
      <w:proofErr w:type="spellStart"/>
      <w:r>
        <w:t>podsk.rač</w:t>
      </w:r>
      <w:proofErr w:type="spellEnd"/>
      <w:r>
        <w:t>. 323) – koji su za 17,20 % veći nego u 2024. godini. Najveći dio povećanja odnosi se na troškove vanjs</w:t>
      </w:r>
      <w:r>
        <w:t>ke suradnje u nastavi.</w:t>
      </w:r>
    </w:p>
    <w:p w14:paraId="79B6415B" w14:textId="77777777" w:rsidR="006B5535" w:rsidRDefault="00D35EBF">
      <w:r>
        <w:lastRenderedPageBreak/>
        <w:t>-  Ostali nespomenuti rashodi poslovanja (</w:t>
      </w:r>
      <w:proofErr w:type="spellStart"/>
      <w:r>
        <w:t>podsk.rač</w:t>
      </w:r>
      <w:proofErr w:type="spellEnd"/>
      <w:r>
        <w:t>. 329) – koji su za 7,30 % veći nego u 2024. godini, a iznose 485.553,93 €.</w:t>
      </w:r>
    </w:p>
    <w:p w14:paraId="5FF633D2" w14:textId="77777777" w:rsidR="006B5535" w:rsidRDefault="00D35EBF">
      <w:r>
        <w:t>3.    Pomoći dane u inozemstvo i unutar općeg proračuna (</w:t>
      </w:r>
      <w:proofErr w:type="spellStart"/>
      <w:r>
        <w:t>sk.rač</w:t>
      </w:r>
      <w:proofErr w:type="spellEnd"/>
      <w:r>
        <w:t>. 36) koje iznose 494.708,94 € i značajno s</w:t>
      </w:r>
      <w:r>
        <w:t>u smanjene u odnosu na 2024. godinu za 79,00 %. Do smanjenja je najvećim dijelom došlo budući smo u 2024. godini prenijeli značajna sredstva sastavnicama za znanstvene projekte Sveučilišta. </w:t>
      </w:r>
    </w:p>
    <w:p w14:paraId="032EF18F" w14:textId="77777777" w:rsidR="006B5535" w:rsidRDefault="00D35EBF">
      <w:r>
        <w:t>4.    Ostale naknade građanima i kućanstvima iz proračuna (</w:t>
      </w:r>
      <w:proofErr w:type="spellStart"/>
      <w:r>
        <w:t>podsk.rač</w:t>
      </w:r>
      <w:proofErr w:type="spellEnd"/>
      <w:r>
        <w:t xml:space="preserve"> 372), iznose 2.580.795,52 € i veće su u odnosu na 2024. godinu za 23,50 %. Do povećanja je došlo najvećim djelom zbog povećanja iskorištenih Erasmus stipendija i povećanja troškova prijev</w:t>
      </w:r>
      <w:r>
        <w:t>oza studenata.</w:t>
      </w:r>
    </w:p>
    <w:p w14:paraId="3AF5AE80" w14:textId="77777777" w:rsidR="006B5535" w:rsidRDefault="00D35EBF">
      <w:r>
        <w:t>5.    Ostali rashodi (</w:t>
      </w:r>
      <w:proofErr w:type="spellStart"/>
      <w:r>
        <w:t>sk.rač</w:t>
      </w:r>
      <w:proofErr w:type="spellEnd"/>
      <w:r>
        <w:t>. 38) koji se najvećim dijelom odnose na prijenos projektnih sredstava partnerima, te uplatu kapitalne pomoći trgovačkom društvu temeljem Ugovora o suradnji.</w:t>
      </w:r>
    </w:p>
    <w:p w14:paraId="7E343D24" w14:textId="77777777" w:rsidR="006B5535" w:rsidRDefault="00D35EBF">
      <w:r>
        <w:t>6.    Financijski rashodi (</w:t>
      </w:r>
      <w:proofErr w:type="spellStart"/>
      <w:r>
        <w:t>sk.rač</w:t>
      </w:r>
      <w:proofErr w:type="spellEnd"/>
      <w:r>
        <w:t>. 34), iznose 6.589,37</w:t>
      </w:r>
      <w:r>
        <w:t xml:space="preserve"> € i u odnosu na 2024. godinu značajno su smanjeni iz razloga što je Sveučilište u 2024. godini platilo zatezne kamate zbog kašnjenja u povratu sredstava u Državni proračun temeljem Odluka MRRFEU, a vezano na projekt izgradnje studentskih paviljona na Kamp</w:t>
      </w:r>
      <w:r>
        <w:t>usu financiran dominantno iz EU izvora. </w:t>
      </w:r>
    </w:p>
    <w:p w14:paraId="351A7A5A" w14:textId="77777777" w:rsidR="006B5535" w:rsidRDefault="00D35EBF">
      <w:r>
        <w:t>7.    Subvencije (</w:t>
      </w:r>
      <w:proofErr w:type="spellStart"/>
      <w:r>
        <w:t>sk.rač</w:t>
      </w:r>
      <w:proofErr w:type="spellEnd"/>
      <w:r>
        <w:t>. 35), iznose 397.620,02 € i odnose se na prijenose sredstava EU projekta prema trgovačkim društvima koja su partneri na projektu.</w:t>
      </w:r>
    </w:p>
    <w:p w14:paraId="53D4944E" w14:textId="77777777" w:rsidR="006B5535" w:rsidRDefault="00D35EBF">
      <w:r>
        <w:t> </w:t>
      </w:r>
    </w:p>
    <w:p w14:paraId="1D4A445D" w14:textId="77777777" w:rsidR="006B5535" w:rsidRDefault="006B5535"/>
    <w:p w14:paraId="452D56F6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3B7826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76DF787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0BDDFE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F44072D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FD403CC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</w:t>
            </w:r>
            <w:r>
              <w:rPr>
                <w:b/>
                <w:sz w:val="18"/>
              </w:rPr>
              <w:t>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3A2504C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4EF4D60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43819BF3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B6CD948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9D846A4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PRIHODA POSLOVANJA (šifre Z005-6)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91AF738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A8AD991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730.559,01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BC94853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3.562.335,49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3E857EB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487,6</w:t>
            </w:r>
          </w:p>
        </w:tc>
      </w:tr>
    </w:tbl>
    <w:p w14:paraId="5E48A15A" w14:textId="77777777" w:rsidR="006B5535" w:rsidRDefault="006B5535">
      <w:pPr>
        <w:spacing w:after="0"/>
      </w:pPr>
    </w:p>
    <w:p w14:paraId="2362DF00" w14:textId="77777777" w:rsidR="006B5535" w:rsidRDefault="00D35EBF">
      <w:r>
        <w:t>Ostvareni manjak prihoda poslovanja iznosi 3.562.335,49 €. Manjak je značajno povećan u odnosu na 2024. godinu iz razloga što zbog novog načina evidentiranja prihoda EU projekata značajan dio pristiglih sredstava knjižen je na obveze i biti će naknadno pri</w:t>
      </w:r>
      <w:r>
        <w:t>znat u prihode. Dio ostvarenog manjka prihoda poslovanja pokrit će se iz viška prihoda iz prethodnih godina. Do dijela manjka prihoda dolazi i zbog dinamike prihoda vezane uz projektno financiranje.</w:t>
      </w:r>
    </w:p>
    <w:p w14:paraId="2311CCA8" w14:textId="77777777" w:rsidR="006B5535" w:rsidRDefault="006B5535"/>
    <w:p w14:paraId="7CE511B5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1F0325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AE5544C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ADFD814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8714379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C362204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</w:t>
            </w:r>
            <w:r>
              <w:rPr>
                <w:b/>
                <w:sz w:val="18"/>
              </w:rPr>
              <w:t>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3C3E1F9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CC0E44C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456C734F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C0B7EB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A5C97F9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D3F10FD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77B721B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5D5587D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128,00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4B095B7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256,0</w:t>
            </w:r>
          </w:p>
        </w:tc>
      </w:tr>
    </w:tbl>
    <w:p w14:paraId="6C9071C4" w14:textId="77777777" w:rsidR="006B5535" w:rsidRDefault="006B5535">
      <w:pPr>
        <w:spacing w:after="0"/>
      </w:pPr>
    </w:p>
    <w:p w14:paraId="7C6964C2" w14:textId="77777777" w:rsidR="006B5535" w:rsidRDefault="00D35EBF">
      <w:r>
        <w:lastRenderedPageBreak/>
        <w:t>Sveučilište u Rijeci u 2024. godini ostvarilo je 128,00 € prihoda od prodaje knjiga na Fakultetu za fiziku. </w:t>
      </w:r>
    </w:p>
    <w:p w14:paraId="724B70B7" w14:textId="77777777" w:rsidR="006B5535" w:rsidRDefault="006B5535"/>
    <w:p w14:paraId="533021A1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3CADED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86EEC8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8371EE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CB69A4B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449F933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4E9FE15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</w:t>
            </w:r>
            <w:r>
              <w:rPr>
                <w:b/>
                <w:sz w:val="18"/>
              </w:rPr>
              <w:t>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C53C7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2EE4FD28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7880D36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96FBE9D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EF05964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5A20854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1.252.961,78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4263E6E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1.583.339,52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A35D97A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126,4</w:t>
            </w:r>
          </w:p>
        </w:tc>
      </w:tr>
    </w:tbl>
    <w:p w14:paraId="21D0A739" w14:textId="77777777" w:rsidR="006B5535" w:rsidRDefault="006B5535">
      <w:pPr>
        <w:spacing w:after="0"/>
      </w:pPr>
    </w:p>
    <w:p w14:paraId="5CABF851" w14:textId="77777777" w:rsidR="006B5535" w:rsidRDefault="00D35EBF">
      <w:r>
        <w:t>Rashodi za nabavu nefinancijske imovine ostvareni su u iznosu od 1.583.339,52 € i veći su u odnosu na 2024. godinu za 26,40 %. Do povećanja je došlo najvećim dijelom zbog nabave znanstvene opreme od strane podružnica.</w:t>
      </w:r>
    </w:p>
    <w:p w14:paraId="4C62279F" w14:textId="77777777" w:rsidR="006B5535" w:rsidRDefault="006B5535"/>
    <w:p w14:paraId="6C96E3B0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1F3481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3A9CA79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3C987C1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Opis </w:t>
            </w:r>
            <w:r>
              <w:rPr>
                <w:b/>
                <w:sz w:val="18"/>
              </w:rPr>
              <w:t>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569E46E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A6D50AF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EBD4C2C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F2024E7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67FCF7D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C5894DE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D53D72D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PRIHODA OD NEFINANCIJSKE IMOVINE (šifre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4729A9D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BA23487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1.252.911,78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8C6016C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1.583.211,52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F317908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126,4</w:t>
            </w:r>
          </w:p>
        </w:tc>
      </w:tr>
    </w:tbl>
    <w:p w14:paraId="6EBD5F21" w14:textId="77777777" w:rsidR="006B5535" w:rsidRDefault="006B5535">
      <w:pPr>
        <w:spacing w:after="0"/>
      </w:pPr>
    </w:p>
    <w:p w14:paraId="71F75545" w14:textId="77777777" w:rsidR="006B5535" w:rsidRDefault="00D35EBF">
      <w:r>
        <w:t>Manjak prihoda od nefinancijske imovine iznosi 1.583.211,52 € i odnosi se na kapitalna ulaganja financirana prihodima poslovanja. Manjak će se najvećim djelom pokriti iz viška prihoda poslovanja iz ranijih godina.</w:t>
      </w:r>
    </w:p>
    <w:p w14:paraId="388F21A4" w14:textId="77777777" w:rsidR="006B5535" w:rsidRDefault="006B5535"/>
    <w:p w14:paraId="660A67DE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56A596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83FA0F1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C0E099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</w:t>
            </w:r>
            <w:r>
              <w:rPr>
                <w:b/>
                <w:sz w:val="18"/>
              </w:rPr>
              <w:t>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19340CC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929A2A8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D51EAFC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AB0AB3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3D5B5DBF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9802355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3D83092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7CC2FD4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F5382E0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3.000.000,00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1D0A152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BC98761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</w:t>
            </w:r>
          </w:p>
        </w:tc>
      </w:tr>
    </w:tbl>
    <w:p w14:paraId="75283A21" w14:textId="77777777" w:rsidR="006B5535" w:rsidRDefault="006B5535">
      <w:pPr>
        <w:spacing w:after="0"/>
      </w:pPr>
    </w:p>
    <w:p w14:paraId="234B0AB6" w14:textId="77777777" w:rsidR="006B5535" w:rsidRDefault="00D35EBF">
      <w:r>
        <w:t>Sveučilište u Rijeci u 2025. godini nije imalo primitke od financijske imovine i zaduživanja. U 2024. imali smo povrat oročenih sredstava koja su oročena u prosincu 2023. godine.</w:t>
      </w:r>
    </w:p>
    <w:p w14:paraId="10E6B260" w14:textId="77777777" w:rsidR="006B5535" w:rsidRDefault="006B5535"/>
    <w:p w14:paraId="7D55C092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58EA04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DC9ADF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24434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361DD7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E237E2D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</w:t>
            </w:r>
            <w:r>
              <w:rPr>
                <w:b/>
                <w:sz w:val="18"/>
              </w:rPr>
              <w:t>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2AC393F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41D08DE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35FEEB9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4BA1E93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333C2F9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Izdaci za financijsku imovinu i otplate zajmova (šifre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3CB8E91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3292EC8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88.481,87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DF4B442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400.000,00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FB3F65B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452,1</w:t>
            </w:r>
          </w:p>
        </w:tc>
      </w:tr>
    </w:tbl>
    <w:p w14:paraId="0FA17E8A" w14:textId="77777777" w:rsidR="006B5535" w:rsidRDefault="006B5535">
      <w:pPr>
        <w:spacing w:after="0"/>
      </w:pPr>
    </w:p>
    <w:p w14:paraId="418036D2" w14:textId="77777777" w:rsidR="006B5535" w:rsidRDefault="00D35EBF">
      <w:r>
        <w:lastRenderedPageBreak/>
        <w:t>Sveučilište u Rijeci u 2025. godini imalo je izdatke za financijsku imovinu i otplate zajmova u iznosu od 400.000,00 € koji se odnose na pozajmicu Sveučilišnoj knjižnici Rijeka zbog projekta Energetske obnove zgrade Sveučilišne knjižnice..</w:t>
      </w:r>
    </w:p>
    <w:p w14:paraId="6EC3E317" w14:textId="77777777" w:rsidR="006B5535" w:rsidRDefault="00D35EBF">
      <w:r>
        <w:t>Iznos od 88.481,</w:t>
      </w:r>
      <w:r>
        <w:t>87 € u 2024. godini odnosi se na plaćanje devete (zadnje) rate glavnice kredita ZABA-e iz 2013. godine. </w:t>
      </w:r>
    </w:p>
    <w:p w14:paraId="6BEBCA29" w14:textId="77777777" w:rsidR="006B5535" w:rsidRDefault="006B5535"/>
    <w:p w14:paraId="4FB77ACF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10.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7938F2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CEF310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F391E4F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4C6FB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86700CC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2965DDD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</w:t>
            </w:r>
            <w:r>
              <w:rPr>
                <w:b/>
                <w:sz w:val="18"/>
              </w:rPr>
              <w:t>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9BB344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60F028F3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8B1493B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4530BB6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PRIMITAKA OD FINANCIJSKE IMOVINE I ZADUŽIVANJA (šifre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0F5368F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A3AE5F0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09407CD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400.000,00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9FBEE42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785FE8D0" w14:textId="77777777" w:rsidR="006B5535" w:rsidRDefault="006B5535">
      <w:pPr>
        <w:spacing w:after="0"/>
      </w:pPr>
    </w:p>
    <w:p w14:paraId="12735B0B" w14:textId="77777777" w:rsidR="006B5535" w:rsidRDefault="00D35EBF">
      <w:r>
        <w:t>Sveučilište u Rijeci  u 2025. godini ostvarilo je manjak primitaka od financijske imovine i zaduživanja u iznosu od 400.000,00 € koji će biti pokriven u 2026. godini sa povratom pozajmice Sveučilišne knjižnice.</w:t>
      </w:r>
    </w:p>
    <w:p w14:paraId="6E7862A0" w14:textId="77777777" w:rsidR="006B5535" w:rsidRDefault="00D35EBF">
      <w:r>
        <w:t> </w:t>
      </w:r>
    </w:p>
    <w:p w14:paraId="1B6C85B8" w14:textId="77777777" w:rsidR="006B5535" w:rsidRDefault="006B5535"/>
    <w:p w14:paraId="2D52A568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11.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78F1A2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6A05E26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148A9B3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</w:t>
            </w:r>
            <w:r>
              <w:rPr>
                <w:b/>
                <w:sz w:val="18"/>
              </w:rPr>
              <w:t>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BA32653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D020003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0C76654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CAD8C72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690608A0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8F0B4C4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553B192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UKUPNI PRIHODI I PRIMICI (šifre X067+8)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6D01D3C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X678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8FE4F8E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25.051.822,05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F3EBC5F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21.051.911,68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4CD74C8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84,0</w:t>
            </w:r>
          </w:p>
        </w:tc>
      </w:tr>
    </w:tbl>
    <w:p w14:paraId="2785D883" w14:textId="77777777" w:rsidR="006B5535" w:rsidRDefault="006B5535">
      <w:pPr>
        <w:spacing w:after="0"/>
      </w:pPr>
    </w:p>
    <w:p w14:paraId="54CFF321" w14:textId="77777777" w:rsidR="006B5535" w:rsidRDefault="00D35EBF">
      <w:r>
        <w:t>Ukupni prihodi i primici ostvareni su u iznosu od 21.051.911,68 € i  manji su za 16 % u odnosu na 2023. godini. Novi način evidentiranja EU prihoda razlog je velikom smanjenju prihoda.</w:t>
      </w:r>
    </w:p>
    <w:p w14:paraId="48AF1526" w14:textId="77777777" w:rsidR="006B5535" w:rsidRDefault="006B5535"/>
    <w:p w14:paraId="7FCB3CAD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12.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06FC4F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2E3ABF0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347F006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9D00E37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BE2D5F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</w:t>
            </w:r>
            <w:r>
              <w:rPr>
                <w:b/>
                <w:sz w:val="18"/>
              </w:rPr>
              <w:t>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3DF63BD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C02156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7C9E55E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88228EF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46906FB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UKUPNI RASHODI I IZDACI (šifre Y034+5)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C3DA0D3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Y345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34FB018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24.123.774,71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32362B5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26.597.458,69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F8E995C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110,3</w:t>
            </w:r>
          </w:p>
        </w:tc>
      </w:tr>
    </w:tbl>
    <w:p w14:paraId="615380CC" w14:textId="77777777" w:rsidR="006B5535" w:rsidRDefault="006B5535">
      <w:pPr>
        <w:spacing w:after="0"/>
      </w:pPr>
    </w:p>
    <w:p w14:paraId="5B80FD55" w14:textId="77777777" w:rsidR="006B5535" w:rsidRDefault="00D35EBF">
      <w:r>
        <w:t>Ukupni rashodi i izdaci iznose 26.597.458,69 € i veći su u odnosu na 2024. godinu za 10,30 %. Najveći dio povećanja odnosi se na rashode poslovanja, koji su veći za okvirno 1,8 milijuna eura.</w:t>
      </w:r>
    </w:p>
    <w:p w14:paraId="7E837CF1" w14:textId="77777777" w:rsidR="006B5535" w:rsidRDefault="006B5535"/>
    <w:p w14:paraId="155D2C4E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lastRenderedPageBreak/>
        <w:t>Bilješka 13.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1A6D30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2795E77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529C28F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E19E527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278F717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5ABF2BE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08C1E25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66A543C2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9FCE838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665AC49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prihoda i primitaka za pokriće u sljedećem razdoblju (šifre Y005 + '9222-9221' - X005 - '9221-9222' 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58F38F3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Y006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288803F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9ACACAE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279.484,43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069671C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6D255838" w14:textId="77777777" w:rsidR="006B5535" w:rsidRDefault="006B5535">
      <w:pPr>
        <w:spacing w:after="0"/>
      </w:pPr>
    </w:p>
    <w:p w14:paraId="4CB65667" w14:textId="77777777" w:rsidR="006B5535" w:rsidRDefault="00D35EBF">
      <w:r>
        <w:t>Ostvareni manjak prihoda i primitaka za pokriće u slijedećem razdoblju iznosi 279.484,43 €. Navedeni manjak prihoda i primitaka biti će pokriven tijekom 2026. godine. Do manjka je najvećim dijelom došlo zbog novog načina evidentiranja EU prihoda kojim se s</w:t>
      </w:r>
      <w:r>
        <w:t>redstva iako su uplaćena Sveučilištu ne mogu priznati u prihode. </w:t>
      </w:r>
    </w:p>
    <w:p w14:paraId="0A1D8337" w14:textId="77777777" w:rsidR="006B5535" w:rsidRDefault="006B5535"/>
    <w:p w14:paraId="293F87A2" w14:textId="77777777" w:rsidR="006B5535" w:rsidRDefault="00D35EBF">
      <w:pPr>
        <w:keepNext/>
        <w:spacing w:line="240" w:lineRule="auto"/>
        <w:jc w:val="center"/>
      </w:pPr>
      <w:r>
        <w:rPr>
          <w:b/>
          <w:sz w:val="28"/>
        </w:rPr>
        <w:t>Bilanca</w:t>
      </w:r>
    </w:p>
    <w:p w14:paraId="0543239A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14.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107245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BB984F0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72DDBA8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550883B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D873539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71193DE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8625C0E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5122960D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AE4E77C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A913EEA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IMOVINA (šifre B002+1)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12759B3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B001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DA8CE77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93.062.208,40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0058C0A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91.464.843,34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FDA34A5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98,3</w:t>
            </w:r>
          </w:p>
        </w:tc>
      </w:tr>
    </w:tbl>
    <w:p w14:paraId="36E35115" w14:textId="77777777" w:rsidR="006B5535" w:rsidRDefault="006B5535">
      <w:pPr>
        <w:spacing w:after="0"/>
      </w:pPr>
    </w:p>
    <w:p w14:paraId="49AA5CBC" w14:textId="77777777" w:rsidR="006B5535" w:rsidRDefault="00D35EBF">
      <w:r>
        <w:t>Ukupna imovina Sveučilišta na dan 31.12.2025. godine iznosi 91.464.843,34 € i u usporedbi s 2024. godinom njena je vrijednost smanjena za 1,70 %. Najveću stavku u strukturi imovine čini nefinancijska imovina u iznosu od 81.983.736,97 € i financijska imovin</w:t>
      </w:r>
      <w:r>
        <w:t>a u iznosu od  9.481.106,37 €. </w:t>
      </w:r>
    </w:p>
    <w:p w14:paraId="27B4646D" w14:textId="77777777" w:rsidR="006B5535" w:rsidRDefault="00D35EBF">
      <w:r>
        <w:t>Najveći udio u nefinancijskoj imovini odnosi se na građevinske objekte Kampusa Sveučilišta u Rijeci gdje je do sada završeno uređenje zgrade Akademije primijenjenih umjetnosti i ZTP-a, Filozofskog i Učiteljskog fakulteta, Gr</w:t>
      </w:r>
      <w:r>
        <w:t>ađevinskog fakulteta, objekta Studentske prehrane, Zgrade Sveučilišnih odjela, te tri paviljona za potrebe studentskog smještaja. Tijekom 2025. godine Sveučilište je završilo investiranje u uređenje okoliša, sportskih i ostalih sadržaja te je završilo izgr</w:t>
      </w:r>
      <w:r>
        <w:t>adnju zgrade INOVALABA i uređenja dječjeg vrtića (sve započeto u 2024. godini).</w:t>
      </w:r>
    </w:p>
    <w:p w14:paraId="4E7D720E" w14:textId="77777777" w:rsidR="006B5535" w:rsidRDefault="00D35EBF">
      <w:r>
        <w:t>Zbog novih ulaganja tijekom 202. godine na Kampusu, nakon provedenog ispravka vrijednosti, vrijednost nefinancijske imovine ostale je skoro na istoj razini kao i u 2024. godini</w:t>
      </w:r>
      <w:r>
        <w:t xml:space="preserve"> (smanjenje tek za 0,30 %) </w:t>
      </w:r>
    </w:p>
    <w:p w14:paraId="3D8D4F5D" w14:textId="77777777" w:rsidR="006B5535" w:rsidRDefault="00D35EBF">
      <w:r>
        <w:t>Na računu ostale nematerijalne proizvedene imovine u pripremi (</w:t>
      </w:r>
      <w:proofErr w:type="spellStart"/>
      <w:r>
        <w:t>podsk.rač</w:t>
      </w:r>
      <w:proofErr w:type="spellEnd"/>
      <w:r>
        <w:t>. 055) nalaze se dosadašnja ulaganja u pripremu izgradnje buduće infrastrukture na Kampusu.</w:t>
      </w:r>
    </w:p>
    <w:p w14:paraId="712A792D" w14:textId="77777777" w:rsidR="006B5535" w:rsidRDefault="00D35EBF">
      <w:r>
        <w:t> </w:t>
      </w:r>
    </w:p>
    <w:p w14:paraId="05779DC0" w14:textId="77777777" w:rsidR="006B5535" w:rsidRDefault="00D35EBF">
      <w:r>
        <w:t>Financijska imovina iznosi 9.481.106,37 € i čine je:</w:t>
      </w:r>
    </w:p>
    <w:p w14:paraId="58EB7F87" w14:textId="77777777" w:rsidR="006B5535" w:rsidRDefault="00D35EBF">
      <w:r>
        <w:t>-       n</w:t>
      </w:r>
      <w:r>
        <w:t>ovčana sredstva u banci – 5.714.334,24 €</w:t>
      </w:r>
    </w:p>
    <w:p w14:paraId="5D884165" w14:textId="77777777" w:rsidR="006B5535" w:rsidRDefault="00D35EBF">
      <w:r>
        <w:t>-       novčana sredstva u blagajni – 44,11 €</w:t>
      </w:r>
    </w:p>
    <w:p w14:paraId="4F41BA59" w14:textId="77777777" w:rsidR="006B5535" w:rsidRDefault="00D35EBF">
      <w:r>
        <w:t>-       oročena sredstva u banci – 2.000.000,00 €</w:t>
      </w:r>
    </w:p>
    <w:p w14:paraId="2796CF6F" w14:textId="77777777" w:rsidR="006B5535" w:rsidRDefault="00D35EBF">
      <w:r>
        <w:lastRenderedPageBreak/>
        <w:t xml:space="preserve">-       depoziti, </w:t>
      </w:r>
      <w:proofErr w:type="spellStart"/>
      <w:r>
        <w:t>jamčevni</w:t>
      </w:r>
      <w:proofErr w:type="spellEnd"/>
      <w:r>
        <w:t xml:space="preserve"> </w:t>
      </w:r>
      <w:proofErr w:type="spellStart"/>
      <w:r>
        <w:t>polozi</w:t>
      </w:r>
      <w:proofErr w:type="spellEnd"/>
      <w:r>
        <w:t xml:space="preserve"> i ostala potraživanja  - 854.873,29 €</w:t>
      </w:r>
    </w:p>
    <w:p w14:paraId="5FA0ACC4" w14:textId="77777777" w:rsidR="006B5535" w:rsidRDefault="00D35EBF">
      <w:r>
        <w:t>-       dani zajmovi – 400.000,00 €</w:t>
      </w:r>
    </w:p>
    <w:p w14:paraId="3210B412" w14:textId="77777777" w:rsidR="006B5535" w:rsidRDefault="00D35EBF">
      <w:r>
        <w:t>-       udj</w:t>
      </w:r>
      <w:r>
        <w:t>eli – 201.738,67 €</w:t>
      </w:r>
    </w:p>
    <w:p w14:paraId="45D8DA59" w14:textId="77777777" w:rsidR="006B5535" w:rsidRDefault="00D35EBF">
      <w:r>
        <w:t>-       potraživanja za prihode poslovanja – 310.116,06 €</w:t>
      </w:r>
    </w:p>
    <w:p w14:paraId="2B3D70EF" w14:textId="77777777" w:rsidR="006B5535" w:rsidRDefault="00D35EBF">
      <w:r>
        <w:t> </w:t>
      </w:r>
    </w:p>
    <w:p w14:paraId="6F224A2D" w14:textId="77777777" w:rsidR="006B5535" w:rsidRDefault="00D35EBF">
      <w:r>
        <w:t>Novčana sredstva su smanjena u odnosu na 2024. godinu. Dio smanjenja sredstava odnosi se na pozajmicu Sveučilišnoj knjižnici u iznosu od 400.000,00 € </w:t>
      </w:r>
    </w:p>
    <w:p w14:paraId="118499E2" w14:textId="77777777" w:rsidR="006B5535" w:rsidRDefault="00D35EBF">
      <w:r>
        <w:t>Iznos ostalih potraživanja</w:t>
      </w:r>
      <w:r>
        <w:t xml:space="preserve"> (</w:t>
      </w:r>
      <w:proofErr w:type="spellStart"/>
      <w:r>
        <w:t>podsk.rač</w:t>
      </w:r>
      <w:proofErr w:type="spellEnd"/>
      <w:r>
        <w:t>. 129) najvećim se dijelom odnosi na potraživanje od sastavnica po obračunu sredstva upisnina za akademsku godinu 2025./26., sredstava temeljem članka 95. Statuta. i sredstava kojima se, temeljem Odluke Senata Sveučilišta, financira Centar za po</w:t>
      </w:r>
      <w:r>
        <w:t>tporu pripremi kompetitivnih znanstvenih projekata.</w:t>
      </w:r>
    </w:p>
    <w:p w14:paraId="27103E8E" w14:textId="77777777" w:rsidR="006B5535" w:rsidRDefault="00D35EBF">
      <w:r>
        <w:t>Udjeli u glavnicama trgovačkih društava (</w:t>
      </w:r>
      <w:proofErr w:type="spellStart"/>
      <w:r>
        <w:t>sk</w:t>
      </w:r>
      <w:proofErr w:type="spellEnd"/>
      <w:r>
        <w:t xml:space="preserve">. rač.15) iznose 201.738,67 €. Odnose se na vlasnički udio u tvrtki </w:t>
      </w:r>
      <w:proofErr w:type="spellStart"/>
      <w:r>
        <w:t>Step</w:t>
      </w:r>
      <w:proofErr w:type="spellEnd"/>
      <w:r>
        <w:t xml:space="preserve"> </w:t>
      </w:r>
      <w:proofErr w:type="spellStart"/>
      <w:r>
        <w:t>Ri</w:t>
      </w:r>
      <w:proofErr w:type="spellEnd"/>
      <w:r>
        <w:t xml:space="preserve"> d.o.o. </w:t>
      </w:r>
    </w:p>
    <w:p w14:paraId="353CA40E" w14:textId="77777777" w:rsidR="006B5535" w:rsidRDefault="00D35EBF">
      <w:r>
        <w:t>Najveći dio potraživanja za prihode poslovanja (</w:t>
      </w:r>
      <w:proofErr w:type="spellStart"/>
      <w:r>
        <w:t>podsk.rač</w:t>
      </w:r>
      <w:proofErr w:type="spellEnd"/>
      <w:r>
        <w:t>. 166) odnosi se na potraživanja koja Sveučilište ima prema tvrtkama koj</w:t>
      </w:r>
      <w:r>
        <w:t>e su gradile dio zgrada na Kampusu, te ova potraživanja spadaju pod sumnjiva i sporna potraživanja. </w:t>
      </w:r>
    </w:p>
    <w:p w14:paraId="726E7816" w14:textId="77777777" w:rsidR="006B5535" w:rsidRDefault="00D35EBF">
      <w:r>
        <w:t> </w:t>
      </w:r>
    </w:p>
    <w:p w14:paraId="1301DD61" w14:textId="77777777" w:rsidR="006B5535" w:rsidRDefault="006B5535"/>
    <w:p w14:paraId="49968F9B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15.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3521C8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00FFE15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0933E1F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C32AF0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95326CE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04A313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AF0DB81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3223361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C0CC1D3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074B5C9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I VLASTITI IZVORI (šifre 2+9)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86EBCDB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B003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B4FF96C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93.062.208,40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620723C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91.464.843,34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5CB4503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98,3</w:t>
            </w:r>
          </w:p>
        </w:tc>
      </w:tr>
    </w:tbl>
    <w:p w14:paraId="0BDE09F0" w14:textId="77777777" w:rsidR="006B5535" w:rsidRDefault="006B5535">
      <w:pPr>
        <w:spacing w:after="0"/>
      </w:pPr>
    </w:p>
    <w:p w14:paraId="602FF4E8" w14:textId="77777777" w:rsidR="006B5535" w:rsidRDefault="00D35EBF">
      <w:r>
        <w:t>Obveze i vlastiti izvori  iznose 91.464.843,34 € i u usporedbi sa 2024. godinom smanjeni su za 1,70 %. Obveze iznose 8.857.987,86 €, a vlastiti izvori 82.606.855,48 €. </w:t>
      </w:r>
    </w:p>
    <w:p w14:paraId="2AD35561" w14:textId="77777777" w:rsidR="006B5535" w:rsidRDefault="00D35EBF">
      <w:r>
        <w:t>Obveze su u usporedbi sa 2024. godinom značajno povećane, a to povećanje se najvećim di</w:t>
      </w:r>
      <w:r>
        <w:t>jelom odnosi na sredstva primljena za financiranje EU projekata koja temeljem novih pravila evidentiramo na obveze, a naknadno će se priznati u prihode..</w:t>
      </w:r>
    </w:p>
    <w:p w14:paraId="087F2FB3" w14:textId="77777777" w:rsidR="006B5535" w:rsidRDefault="00D35EBF">
      <w:r>
        <w:t xml:space="preserve">Od ukupnih obveza najveći udio odnosi se na obveze za predujmove, depozite, </w:t>
      </w:r>
      <w:proofErr w:type="spellStart"/>
      <w:r>
        <w:t>jamčevne</w:t>
      </w:r>
      <w:proofErr w:type="spellEnd"/>
      <w:r>
        <w:t xml:space="preserve"> </w:t>
      </w:r>
      <w:proofErr w:type="spellStart"/>
      <w:r>
        <w:t>pologe</w:t>
      </w:r>
      <w:proofErr w:type="spellEnd"/>
      <w:r>
        <w:t xml:space="preserve"> i tuđe pri</w:t>
      </w:r>
      <w:r>
        <w:t>hode, a odnose se na sredstva primljena za EU projekte i iznose 6.607.741,71 €. </w:t>
      </w:r>
    </w:p>
    <w:p w14:paraId="1255A81E" w14:textId="77777777" w:rsidR="006B5535" w:rsidRDefault="00D35EBF">
      <w:r>
        <w:t>Ostale obveze odnose se na:</w:t>
      </w:r>
    </w:p>
    <w:p w14:paraId="7B1F4250" w14:textId="77777777" w:rsidR="006B5535" w:rsidRDefault="00D35EBF">
      <w:r>
        <w:t>-       Obveze za rashode poslovanja (</w:t>
      </w:r>
      <w:proofErr w:type="spellStart"/>
      <w:r>
        <w:t>sk.rač</w:t>
      </w:r>
      <w:proofErr w:type="spellEnd"/>
      <w:r>
        <w:t>. 23) - iznose 2.245.897,10 € od kojih se najveći dio odnosi na rashode za zaposlene (</w:t>
      </w:r>
      <w:proofErr w:type="spellStart"/>
      <w:r>
        <w:t>podsk.rač</w:t>
      </w:r>
      <w:proofErr w:type="spellEnd"/>
      <w:r>
        <w:t>. 321) k</w:t>
      </w:r>
      <w:r>
        <w:t>oje se odnose na plaću za prosinac 2025. i ostale tekuće obveze (</w:t>
      </w:r>
      <w:proofErr w:type="spellStart"/>
      <w:r>
        <w:t>podsk.rač</w:t>
      </w:r>
      <w:proofErr w:type="spellEnd"/>
      <w:r>
        <w:t>. 239), koje se većinom odnose na potraživanja od sastavnica temeljem odluke Senata o upisninama, članka. 95. Statuta, sredstva za Centar za potporu pripremi kompetitivnih znanstveni</w:t>
      </w:r>
      <w:r>
        <w:t>h projekata. Iznos od 229.358,76 € (</w:t>
      </w:r>
      <w:proofErr w:type="spellStart"/>
      <w:r>
        <w:t>podsk.rač</w:t>
      </w:r>
      <w:proofErr w:type="spellEnd"/>
      <w:r>
        <w:t xml:space="preserve">. </w:t>
      </w:r>
      <w:r>
        <w:lastRenderedPageBreak/>
        <w:t>232) najvećim djelom se odnosi na troškove redovnog poslovanja za prosinac 2025. godine, a koji će biti plaćeni u siječnju i veljači 2025.</w:t>
      </w:r>
    </w:p>
    <w:p w14:paraId="793FF8D6" w14:textId="77777777" w:rsidR="006B5535" w:rsidRDefault="00D35EBF">
      <w:r>
        <w:t xml:space="preserve">-       Obveze za nabavu nefinancijske imovine - </w:t>
      </w:r>
      <w:proofErr w:type="spellStart"/>
      <w:r>
        <w:t>sk.rač</w:t>
      </w:r>
      <w:proofErr w:type="spellEnd"/>
      <w:r>
        <w:t>. 24 - iznose 4.349,05 € te su u odnosu na 2024. godinu značajno smanjene. Iznos koji je evidentiran za 2024. godinu odnosio se na obveze vezane za izgradnju na Kampusu.</w:t>
      </w:r>
    </w:p>
    <w:p w14:paraId="263A1AA9" w14:textId="77777777" w:rsidR="006B5535" w:rsidRDefault="00D35EBF">
      <w:r>
        <w:t> </w:t>
      </w:r>
    </w:p>
    <w:p w14:paraId="1E1D950C" w14:textId="77777777" w:rsidR="006B5535" w:rsidRDefault="00D35EBF">
      <w:r>
        <w:t>Višak prihoda poslovanja (</w:t>
      </w:r>
      <w:proofErr w:type="spellStart"/>
      <w:r>
        <w:t>rač</w:t>
      </w:r>
      <w:proofErr w:type="spellEnd"/>
      <w:r>
        <w:t>. 92211) iznosi 1.145.948,48 € i najvećim se dijelom odnosi na viškove projektnih aktivnosti, a manjak prihoda od nefinancijske imovine (</w:t>
      </w:r>
      <w:proofErr w:type="spellStart"/>
      <w:r>
        <w:t>rač</w:t>
      </w:r>
      <w:proofErr w:type="spellEnd"/>
      <w:r>
        <w:t>. 92222) iznosi 1.016.960,91 € i najvećim se dijelom odnosi na manjak prilikom nabave dugotrajne imovine koji će bit</w:t>
      </w:r>
      <w:r>
        <w:t>i pokriven iz viška prihoda poslovanja u 2026. godini. Manjak primitaka od financijske imovine (</w:t>
      </w:r>
      <w:proofErr w:type="spellStart"/>
      <w:r>
        <w:t>rač</w:t>
      </w:r>
      <w:proofErr w:type="spellEnd"/>
      <w:r>
        <w:t>. 92223) najvećim se dijelom odnosi na pozajmicu Sveučilišnoj knjižnici.</w:t>
      </w:r>
    </w:p>
    <w:p w14:paraId="6FEBA40E" w14:textId="77777777" w:rsidR="006B5535" w:rsidRDefault="006B5535"/>
    <w:p w14:paraId="3E019DDA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16.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6491A8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F119C45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1A4E85F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E734E2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88A904D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6CEBB4E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Stanje 31. </w:t>
            </w:r>
            <w:r>
              <w:rPr>
                <w:b/>
                <w:sz w:val="18"/>
              </w:rPr>
              <w:t>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3F4774D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339B80C8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2F092F0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241EC69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Rezultat - višak/manjak (šifre 9221-9222)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174F36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746A701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7.930.389,33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C81A9C7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-279.484,43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55B1E06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-3,5</w:t>
            </w:r>
          </w:p>
        </w:tc>
      </w:tr>
    </w:tbl>
    <w:p w14:paraId="6FA83FC3" w14:textId="77777777" w:rsidR="006B5535" w:rsidRDefault="006B5535">
      <w:pPr>
        <w:spacing w:after="0"/>
      </w:pPr>
    </w:p>
    <w:p w14:paraId="24A30424" w14:textId="77777777" w:rsidR="006B5535" w:rsidRDefault="00D35EBF">
      <w:r>
        <w:t xml:space="preserve">Podskupina </w:t>
      </w:r>
      <w:proofErr w:type="spellStart"/>
      <w:r>
        <w:t>rač</w:t>
      </w:r>
      <w:proofErr w:type="spellEnd"/>
      <w:r>
        <w:t>. 922 iznosi minus 279.484,43 €, a sastoji se od 1.145.948,48 € viška prihoda poslovanja (</w:t>
      </w:r>
      <w:proofErr w:type="spellStart"/>
      <w:r>
        <w:t>rač</w:t>
      </w:r>
      <w:proofErr w:type="spellEnd"/>
      <w:r>
        <w:t>. 92211) i 1.016.960,91 € manjka prihoda od nefinancijske imovine (</w:t>
      </w:r>
      <w:proofErr w:type="spellStart"/>
      <w:r>
        <w:t>rač</w:t>
      </w:r>
      <w:proofErr w:type="spellEnd"/>
      <w:r>
        <w:t>. 92222) i 408.472,00 € manjka od primitaka od financijske imovine.</w:t>
      </w:r>
    </w:p>
    <w:p w14:paraId="1CE2ACED" w14:textId="77777777" w:rsidR="006B5535" w:rsidRDefault="00D35EBF">
      <w:r>
        <w:t> </w:t>
      </w:r>
    </w:p>
    <w:p w14:paraId="3F10BD64" w14:textId="77777777" w:rsidR="006B5535" w:rsidRDefault="006B5535"/>
    <w:p w14:paraId="003E6F23" w14:textId="77777777" w:rsidR="006B5535" w:rsidRDefault="00D35EBF">
      <w:pPr>
        <w:keepNext/>
        <w:spacing w:line="240" w:lineRule="auto"/>
        <w:jc w:val="center"/>
      </w:pPr>
      <w:r>
        <w:rPr>
          <w:b/>
          <w:sz w:val="28"/>
        </w:rPr>
        <w:t>Izvješta</w:t>
      </w:r>
      <w:r>
        <w:rPr>
          <w:b/>
          <w:sz w:val="28"/>
        </w:rPr>
        <w:t>j o rashodima prema funkcijskoj klasifikaciji</w:t>
      </w:r>
    </w:p>
    <w:p w14:paraId="763A41F7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17.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6151A8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401A009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D655282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31B2BE0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46F2ABB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7C73999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0F9918D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17CE4756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4B79ED7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0942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35562E3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Drugi stupanj visoke naobrazbe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DBF94ED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0942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9C1289C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24.035.292,84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23F9A5A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26.197.458,69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D113294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109,0</w:t>
            </w:r>
          </w:p>
        </w:tc>
      </w:tr>
    </w:tbl>
    <w:p w14:paraId="5F93738D" w14:textId="77777777" w:rsidR="006B5535" w:rsidRDefault="006B5535">
      <w:pPr>
        <w:spacing w:after="0"/>
      </w:pPr>
    </w:p>
    <w:p w14:paraId="36C4C2BD" w14:textId="77777777" w:rsidR="006B5535" w:rsidRDefault="00D35EBF">
      <w:r>
        <w:t>U 2025. godini Sveučilište u Rijeci prema funkcijskoj klasifikaciji sve svoje troškove je evidentiralo pod 0942 - Drugi stupanj visoke naobrazbe.</w:t>
      </w:r>
    </w:p>
    <w:p w14:paraId="356F9052" w14:textId="77777777" w:rsidR="006B5535" w:rsidRDefault="006B5535"/>
    <w:p w14:paraId="14007475" w14:textId="77777777" w:rsidR="006B5535" w:rsidRDefault="00D35EBF">
      <w:pPr>
        <w:keepNext/>
        <w:spacing w:line="240" w:lineRule="auto"/>
        <w:jc w:val="center"/>
      </w:pPr>
      <w:r>
        <w:rPr>
          <w:b/>
          <w:sz w:val="28"/>
        </w:rPr>
        <w:lastRenderedPageBreak/>
        <w:t>Promjene u vrijednosti i obujmu imovine i obveza</w:t>
      </w:r>
    </w:p>
    <w:p w14:paraId="708057BC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18.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6B5535" w14:paraId="21DA34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6B2C016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</w:t>
            </w:r>
            <w:r>
              <w:rPr>
                <w:b/>
                <w:sz w:val="18"/>
              </w:rPr>
              <w:t>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27FB7F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8C1BD33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841D07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povećanja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65A64AB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smanjenja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4D4C6C4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30CD800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B1B2BAB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C671DAE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Promjene u vrijednosti i obujmu imovine (šifre 91511+91512)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AEA7EE4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112D336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A3D850C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153.454,98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52613AC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56B6795E" w14:textId="77777777" w:rsidR="006B5535" w:rsidRDefault="006B5535">
      <w:pPr>
        <w:spacing w:after="0"/>
      </w:pPr>
    </w:p>
    <w:p w14:paraId="315AF4A6" w14:textId="77777777" w:rsidR="006B5535" w:rsidRDefault="00D35EBF">
      <w:r>
        <w:t>U 2025. godini Sveučilište u Rijeci evidentiralo je smanjenje vrijednosti i obujma imovine u iznosu od 153.454,98 €.</w:t>
      </w:r>
    </w:p>
    <w:p w14:paraId="0968548E" w14:textId="77777777" w:rsidR="006B5535" w:rsidRDefault="00D35EBF">
      <w:r>
        <w:t>Smanjenje u vrijednosti imovine evidentirano je u iznosu od 560,84 € i odnosi se na otpis sadašnje vrijednosti dugotrajne imovine koja više</w:t>
      </w:r>
      <w:r>
        <w:t xml:space="preserve"> nije u upotrebi u skladu sa odlukom o rashodovanju imovine.</w:t>
      </w:r>
    </w:p>
    <w:p w14:paraId="028093AC" w14:textId="77777777" w:rsidR="006B5535" w:rsidRDefault="00D35EBF">
      <w:r>
        <w:t>Smanjenje  u obujmu imovine evidentirano je u iznosu od 152.894,14 € odnosi se na:</w:t>
      </w:r>
    </w:p>
    <w:p w14:paraId="19ADD6EC" w14:textId="77777777" w:rsidR="006B5535" w:rsidRDefault="00D35EBF">
      <w:r>
        <w:t>-       152.594,14 € - prijenos dugotrajne imovine drugom proračunskom korisniku</w:t>
      </w:r>
    </w:p>
    <w:p w14:paraId="3D1AE05F" w14:textId="77777777" w:rsidR="006B5535" w:rsidRDefault="00D35EBF">
      <w:r>
        <w:t>-        300,00 € - prijenos um</w:t>
      </w:r>
      <w:r>
        <w:t>jetničkog djela drugom proračunskom korisniku</w:t>
      </w:r>
    </w:p>
    <w:p w14:paraId="4B1E75AD" w14:textId="77777777" w:rsidR="006B5535" w:rsidRDefault="006B5535"/>
    <w:p w14:paraId="6A954D87" w14:textId="77777777" w:rsidR="006B5535" w:rsidRDefault="00D35EBF">
      <w:pPr>
        <w:keepNext/>
        <w:spacing w:line="240" w:lineRule="auto"/>
        <w:jc w:val="center"/>
      </w:pPr>
      <w:r>
        <w:rPr>
          <w:b/>
          <w:sz w:val="28"/>
        </w:rPr>
        <w:t>Izvještaj o obvezama</w:t>
      </w:r>
    </w:p>
    <w:p w14:paraId="7CCC3285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19.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6B5535" w14:paraId="16B5E6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BB0989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26991ED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710240B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1435F8A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0B4E4AF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3062BF2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B4DA13F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C2FE2D9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obveza na kraju izvještajnog razdoblja (šifre V001+V002-V004) i (šifre V007+V009)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41E8D6D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3246C56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8.857.987,86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75CDBA3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574B2755" w14:textId="77777777" w:rsidR="006B5535" w:rsidRDefault="006B5535">
      <w:pPr>
        <w:spacing w:after="0"/>
      </w:pPr>
    </w:p>
    <w:p w14:paraId="7930D99E" w14:textId="77777777" w:rsidR="006B5535" w:rsidRDefault="00D35EBF">
      <w:r>
        <w:t>Obveze su na početku godine iznosile 2.541.018,77 €, a na kraju izvještajnog razdoblja iznose 8.857.987,86 € Do velikog povećanja obveza došlo je zbog novog evidentiranja prihoda vezanih za EU projekte,  koji se iskazuju kao obveza, a kasnije će se iskazat</w:t>
      </w:r>
      <w:r>
        <w:t>i kao prihod.</w:t>
      </w:r>
    </w:p>
    <w:p w14:paraId="62197842" w14:textId="77777777" w:rsidR="006B5535" w:rsidRDefault="00D35EBF">
      <w:r>
        <w:t>Nedospjele obveze su:</w:t>
      </w:r>
    </w:p>
    <w:p w14:paraId="0627718B" w14:textId="77777777" w:rsidR="006B5535" w:rsidRDefault="00D35EBF">
      <w:r>
        <w:t>-        Obveze između proračunskih korisnika u iznosu od 6.595.911,22 € </w:t>
      </w:r>
    </w:p>
    <w:p w14:paraId="323B94C0" w14:textId="77777777" w:rsidR="006B5535" w:rsidRDefault="00D35EBF">
      <w:r>
        <w:t>-        obveze za rashode poslovanja u iznosu od 2.201.499,25 €</w:t>
      </w:r>
    </w:p>
    <w:p w14:paraId="32C64685" w14:textId="77777777" w:rsidR="006B5535" w:rsidRDefault="00D35EBF">
      <w:r>
        <w:t>-        obveze za nabavu nefinancijske imovine u iznosu od 2.497,05 €</w:t>
      </w:r>
    </w:p>
    <w:p w14:paraId="7B8C1BB4" w14:textId="77777777" w:rsidR="006B5535" w:rsidRDefault="00D35EBF">
      <w:r>
        <w:t>-        O</w:t>
      </w:r>
      <w:r>
        <w:t xml:space="preserve">bveze za predujmove, depozite, </w:t>
      </w:r>
      <w:proofErr w:type="spellStart"/>
      <w:r>
        <w:t>jamčevne</w:t>
      </w:r>
      <w:proofErr w:type="spellEnd"/>
      <w:r>
        <w:t xml:space="preserve"> </w:t>
      </w:r>
      <w:proofErr w:type="spellStart"/>
      <w:r>
        <w:t>pologe</w:t>
      </w:r>
      <w:proofErr w:type="spellEnd"/>
      <w:r>
        <w:t xml:space="preserve"> i tuđe prihode u iznosu od 18.940,41 €</w:t>
      </w:r>
    </w:p>
    <w:p w14:paraId="490FBBDB" w14:textId="77777777" w:rsidR="006B5535" w:rsidRDefault="006B5535"/>
    <w:p w14:paraId="7BA696F3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lastRenderedPageBreak/>
        <w:t>Bilješka 20.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6B5535" w14:paraId="7DCE75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F9D2AD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140DFD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698644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A50B2FF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4EFC7BE" w14:textId="77777777" w:rsidR="006B5535" w:rsidRDefault="00D35EB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6B5535" w14:paraId="67D117A2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46F3F4F" w14:textId="77777777" w:rsidR="006B5535" w:rsidRDefault="006B5535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ADCA405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Stanje dospjelih obveza na kraju izvještajnog razdoblja (šifre V008+D23+D24 + 'D dio 25,26' + </w:t>
            </w:r>
            <w:r>
              <w:rPr>
                <w:sz w:val="18"/>
              </w:rPr>
              <w:t>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D8D4A6E" w14:textId="77777777" w:rsidR="006B5535" w:rsidRDefault="00D35EB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06D261E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39.139,93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65C23AB" w14:textId="77777777" w:rsidR="006B5535" w:rsidRDefault="00D35EB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5B848AC0" w14:textId="77777777" w:rsidR="006B5535" w:rsidRDefault="006B5535">
      <w:pPr>
        <w:spacing w:after="0"/>
      </w:pPr>
    </w:p>
    <w:p w14:paraId="06CBCCFB" w14:textId="77777777" w:rsidR="006B5535" w:rsidRDefault="00D35EBF">
      <w:r>
        <w:t>Dospjele obveze su:</w:t>
      </w:r>
    </w:p>
    <w:p w14:paraId="53837BDE" w14:textId="77777777" w:rsidR="006B5535" w:rsidRDefault="00D35EBF">
      <w:r>
        <w:t>-        obveze za rashode poslovanja – 37.287,93 €, koje će biti podmirene u budućem razdoblju.</w:t>
      </w:r>
    </w:p>
    <w:p w14:paraId="7633E6CF" w14:textId="77777777" w:rsidR="006B5535" w:rsidRDefault="00D35EBF">
      <w:r>
        <w:t>-        obveze za nabavu nefinancijske imovine –1.852,00 € </w:t>
      </w:r>
    </w:p>
    <w:p w14:paraId="402A9A5F" w14:textId="77777777" w:rsidR="006B5535" w:rsidRDefault="006B5535"/>
    <w:p w14:paraId="3D70FC10" w14:textId="77777777" w:rsidR="006B5535" w:rsidRDefault="00D35EBF">
      <w:pPr>
        <w:keepNext/>
        <w:spacing w:line="240" w:lineRule="auto"/>
        <w:jc w:val="center"/>
      </w:pPr>
      <w:r>
        <w:rPr>
          <w:sz w:val="28"/>
        </w:rPr>
        <w:t>Bilješka 21.</w:t>
      </w:r>
    </w:p>
    <w:p w14:paraId="3282CB94" w14:textId="77777777" w:rsidR="006B5535" w:rsidRDefault="00D35EBF">
      <w:pPr>
        <w:spacing w:line="240" w:lineRule="auto"/>
        <w:jc w:val="both"/>
      </w:pPr>
      <w:r>
        <w:rPr>
          <w:b/>
        </w:rPr>
        <w:t>EU izvještaj</w:t>
      </w:r>
    </w:p>
    <w:p w14:paraId="5EC8B778" w14:textId="77777777" w:rsidR="006B5535" w:rsidRDefault="00D35EBF">
      <w:r>
        <w:t>Izvještaj o EU sredstvima prvi puta se ispunjava za 2025. godinu te nije potrebno unijeti podatke za 2024. godinu kod svih podataka osim podataka o dugovnom odnosno pot</w:t>
      </w:r>
      <w:r>
        <w:t>ražnom prometu obračunatih prihoda poslovanja.</w:t>
      </w:r>
    </w:p>
    <w:p w14:paraId="5533541A" w14:textId="77777777" w:rsidR="006B5535" w:rsidRDefault="006B5535"/>
    <w:sectPr w:rsidR="006B5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535"/>
    <w:rsid w:val="006B5535"/>
    <w:rsid w:val="00D3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BEBAB"/>
  <w15:docId w15:val="{9B8FEB26-F803-4727-B4FA-7411872C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3134</Words>
  <Characters>17864</Characters>
  <Application>Microsoft Office Word</Application>
  <DocSecurity>4</DocSecurity>
  <Lines>148</Lines>
  <Paragraphs>41</Paragraphs>
  <ScaleCrop>false</ScaleCrop>
  <Company/>
  <LinksUpToDate>false</LinksUpToDate>
  <CharactersWithSpaces>20957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Cerović</dc:creator>
  <cp:lastModifiedBy>Ivan Cerović</cp:lastModifiedBy>
  <cp:revision>2</cp:revision>
  <dcterms:created xsi:type="dcterms:W3CDTF">2026-02-11T17:39:00Z</dcterms:created>
  <dcterms:modified xsi:type="dcterms:W3CDTF">2026-02-11T17:39:00Z</dcterms:modified>
</cp:coreProperties>
</file>